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E738430" w14:textId="353AD8CC" w:rsidR="00A720BC" w:rsidRPr="00261AFE" w:rsidRDefault="00A720BC" w:rsidP="000B3AD1">
      <w:pPr>
        <w:pStyle w:val="Documentheading"/>
        <w:rPr>
          <w:sz w:val="24"/>
          <w:szCs w:val="24"/>
        </w:rPr>
      </w:pPr>
      <w:r>
        <w:rPr>
          <w:sz w:val="24"/>
          <w:szCs w:val="24"/>
        </w:rPr>
        <w:t xml:space="preserve">STAFF’S </w:t>
      </w:r>
      <w:r w:rsidR="001E5D76">
        <w:rPr>
          <w:sz w:val="24"/>
          <w:szCs w:val="24"/>
        </w:rPr>
        <w:t>Recommendation on sufficiency of notice</w:t>
      </w:r>
      <w:r w:rsidR="00423FA8">
        <w:rPr>
          <w:sz w:val="24"/>
          <w:szCs w:val="24"/>
        </w:rPr>
        <w:t xml:space="preserve"> and </w:t>
      </w:r>
      <w:r w:rsidR="000F689B">
        <w:rPr>
          <w:sz w:val="24"/>
          <w:szCs w:val="24"/>
        </w:rPr>
        <w:t xml:space="preserve">AMENDED </w:t>
      </w:r>
      <w:r w:rsidR="00423FA8">
        <w:rPr>
          <w:sz w:val="24"/>
          <w:szCs w:val="24"/>
        </w:rPr>
        <w:t>proposed procedural schedule</w:t>
      </w:r>
    </w:p>
    <w:p w14:paraId="60A30951" w14:textId="77777777" w:rsidR="00A720BC" w:rsidRDefault="00A720BC" w:rsidP="00A720BC">
      <w:pPr>
        <w:pStyle w:val="Documentheading"/>
      </w:pPr>
    </w:p>
    <w:p w14:paraId="69A94735" w14:textId="74222BB2"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1E5D76">
        <w:rPr>
          <w:b w:val="0"/>
          <w:sz w:val="24"/>
          <w:szCs w:val="24"/>
        </w:rPr>
        <w:t>Staff’s Recommendation on Sufficiency of Notice</w:t>
      </w:r>
      <w:r w:rsidR="00423FA8">
        <w:rPr>
          <w:b w:val="0"/>
          <w:sz w:val="24"/>
          <w:szCs w:val="24"/>
        </w:rPr>
        <w:t xml:space="preserve"> and</w:t>
      </w:r>
      <w:r w:rsidR="000F689B">
        <w:rPr>
          <w:b w:val="0"/>
          <w:sz w:val="24"/>
          <w:szCs w:val="24"/>
        </w:rPr>
        <w:t xml:space="preserve"> Amended</w:t>
      </w:r>
      <w:r w:rsidR="00423FA8">
        <w:rPr>
          <w:b w:val="0"/>
          <w:sz w:val="24"/>
          <w:szCs w:val="24"/>
        </w:rPr>
        <w:t xml:space="preserve"> Proposed Procedural Schedule</w:t>
      </w:r>
      <w:r w:rsidRPr="009E30F2">
        <w:rPr>
          <w:b w:val="0"/>
          <w:sz w:val="24"/>
          <w:szCs w:val="24"/>
        </w:rPr>
        <w:t>.</w:t>
      </w:r>
      <w:r w:rsidR="000B3AD1">
        <w:rPr>
          <w:b w:val="0"/>
          <w:sz w:val="24"/>
          <w:szCs w:val="24"/>
        </w:rPr>
        <w:t xml:space="preserve"> </w:t>
      </w:r>
      <w:r w:rsidR="00CA38FB">
        <w:rPr>
          <w:b w:val="0"/>
          <w:sz w:val="24"/>
          <w:szCs w:val="24"/>
        </w:rPr>
        <w:t xml:space="preserve">Staff recommends that </w:t>
      </w:r>
      <w:r w:rsidR="001E5D76">
        <w:rPr>
          <w:b w:val="0"/>
          <w:sz w:val="24"/>
          <w:szCs w:val="24"/>
        </w:rPr>
        <w:t>notice is sufficient.</w:t>
      </w:r>
      <w:r w:rsidR="00CA38FB">
        <w:rPr>
          <w:b w:val="0"/>
          <w:sz w:val="24"/>
          <w:szCs w:val="24"/>
        </w:rPr>
        <w:t xml:space="preserve"> In support thereof, Staff sho</w:t>
      </w:r>
      <w:bookmarkStart w:id="0" w:name="_GoBack"/>
      <w:bookmarkEnd w:id="0"/>
      <w:r w:rsidR="00CA38FB">
        <w:rPr>
          <w:b w:val="0"/>
          <w:sz w:val="24"/>
          <w:szCs w:val="24"/>
        </w:rPr>
        <w:t>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0E31ECFE" w14:textId="1B1CFEB5" w:rsidR="000B3AD1" w:rsidRDefault="00BC27A2" w:rsidP="000B3AD1">
      <w:pPr>
        <w:spacing w:line="360" w:lineRule="auto"/>
      </w:pPr>
      <w:r>
        <w:tab/>
      </w:r>
      <w:r w:rsidR="000B3AD1">
        <w:t xml:space="preserve">On November 12, 2019, the City of Bruceville-Eddy (Bruceville-Eddy) and Elm Creek Water Supply Corporation (Elm Creek WSC) (collectively, Applicants) filed an application for approval of the sale, transfer, or merger of facilities and certificate of convenience and necessity (CCN) rights in McLennan County. Bruceville-Eddy seeks to transfer a portion of its water service area under CCN No. 11285 to Elm Creek WSC, to be held under Elm Creek WSC’s water CCN No. 10031. The requested sale and transfer includes approximately 20 acres and 0 connections. </w:t>
      </w:r>
      <w:r w:rsidR="001E5D76">
        <w:t xml:space="preserve">On April 23, 2020, the Applicants filed affidavits attesting that notice of the application was provided to current customers, neighboring utilities and cities, and other affected persons. </w:t>
      </w:r>
    </w:p>
    <w:p w14:paraId="684A4D54" w14:textId="4328C404" w:rsidR="005B0E48" w:rsidRDefault="000B3AD1" w:rsidP="000B3AD1">
      <w:pPr>
        <w:spacing w:line="360" w:lineRule="auto"/>
      </w:pPr>
      <w:r>
        <w:tab/>
      </w:r>
      <w:r w:rsidR="001E5D76">
        <w:t>On April 17, 2020, Order No. 4 in this proceeding was issued, establishing a procedural schedule for processing of the application and requiring Staff to file a recommendation on the sufficiency of notice by May 21, 2020. Therefore, this pleading is timely filed.</w:t>
      </w:r>
    </w:p>
    <w:p w14:paraId="11C64951" w14:textId="77777777" w:rsidR="00CA38FB" w:rsidRPr="00006925" w:rsidRDefault="00CA38FB" w:rsidP="000B3AD1">
      <w:pPr>
        <w:spacing w:line="360" w:lineRule="auto"/>
        <w:jc w:val="left"/>
        <w:rPr>
          <w:b/>
        </w:rPr>
      </w:pPr>
    </w:p>
    <w:p w14:paraId="7EF77453" w14:textId="77777777" w:rsidR="00CA38FB" w:rsidRPr="00006925" w:rsidRDefault="00CA38FB" w:rsidP="000B3AD1">
      <w:pPr>
        <w:numPr>
          <w:ilvl w:val="0"/>
          <w:numId w:val="10"/>
        </w:numPr>
        <w:spacing w:line="360" w:lineRule="auto"/>
        <w:ind w:left="0" w:firstLine="0"/>
        <w:contextualSpacing/>
        <w:jc w:val="center"/>
        <w:rPr>
          <w:b/>
        </w:rPr>
      </w:pPr>
      <w:r w:rsidRPr="00006925">
        <w:rPr>
          <w:b/>
        </w:rPr>
        <w:t>NOTICE</w:t>
      </w:r>
    </w:p>
    <w:p w14:paraId="1C052B94" w14:textId="15324B65" w:rsidR="00CA38FB" w:rsidRDefault="001E5D76" w:rsidP="005B0E48">
      <w:pPr>
        <w:spacing w:line="360" w:lineRule="auto"/>
        <w:ind w:firstLine="720"/>
      </w:pPr>
      <w:r>
        <w:t xml:space="preserve">Staff has reviewed the </w:t>
      </w:r>
      <w:r w:rsidR="00423FA8">
        <w:t>affidavits of notice filed on April 23, 2020 and recommends that all applicable notice requirements have been satisfied. Therefore, Staff recommends that no additional notice be required.</w:t>
      </w:r>
    </w:p>
    <w:p w14:paraId="3C7FEF67" w14:textId="77777777" w:rsidR="005B0E48" w:rsidRPr="005B0E48" w:rsidRDefault="005B0E48" w:rsidP="005B0E48">
      <w:pPr>
        <w:spacing w:line="360" w:lineRule="auto"/>
        <w:ind w:firstLine="720"/>
      </w:pPr>
    </w:p>
    <w:p w14:paraId="7D8C9BE1" w14:textId="742950EA" w:rsidR="00CA38FB" w:rsidRPr="00006925" w:rsidRDefault="000F689B" w:rsidP="000B3AD1">
      <w:pPr>
        <w:keepNext/>
        <w:numPr>
          <w:ilvl w:val="0"/>
          <w:numId w:val="13"/>
        </w:numPr>
        <w:spacing w:line="360" w:lineRule="auto"/>
        <w:ind w:left="0" w:firstLine="0"/>
        <w:contextualSpacing/>
        <w:jc w:val="center"/>
        <w:rPr>
          <w:b/>
        </w:rPr>
      </w:pPr>
      <w:r>
        <w:rPr>
          <w:b/>
        </w:rPr>
        <w:t xml:space="preserve">AMENDED </w:t>
      </w:r>
      <w:r w:rsidR="00CA38FB" w:rsidRPr="00006925">
        <w:rPr>
          <w:b/>
        </w:rPr>
        <w:t>P</w:t>
      </w:r>
      <w:r w:rsidR="00746026">
        <w:rPr>
          <w:b/>
        </w:rPr>
        <w:t>ROPOSED P</w:t>
      </w:r>
      <w:r w:rsidR="00CA38FB" w:rsidRPr="00006925">
        <w:rPr>
          <w:b/>
        </w:rPr>
        <w:t>ROCEDURAL SCHEDULE</w:t>
      </w:r>
    </w:p>
    <w:p w14:paraId="1645079E" w14:textId="1DE1E4FE" w:rsidR="00CA38FB" w:rsidRPr="00006925" w:rsidRDefault="00423FA8" w:rsidP="000B3AD1">
      <w:pPr>
        <w:spacing w:line="360" w:lineRule="auto"/>
        <w:ind w:firstLine="720"/>
      </w:pPr>
      <w:r>
        <w:t>In accordance with Staff’s recommendation that notice in this matter is sufficient, Staff proposes the following additions to the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A38FB" w:rsidRPr="00006925" w14:paraId="55447848" w14:textId="77777777" w:rsidTr="003E1090">
        <w:trPr>
          <w:trHeight w:val="260"/>
        </w:trPr>
        <w:tc>
          <w:tcPr>
            <w:tcW w:w="5524" w:type="dxa"/>
            <w:shd w:val="clear" w:color="auto" w:fill="auto"/>
            <w:vAlign w:val="center"/>
          </w:tcPr>
          <w:p w14:paraId="7141FC0E" w14:textId="77777777" w:rsidR="00CA38FB" w:rsidRPr="00006925" w:rsidRDefault="00CA38FB" w:rsidP="00746026">
            <w:pPr>
              <w:keepNext/>
              <w:jc w:val="center"/>
              <w:rPr>
                <w:b/>
              </w:rPr>
            </w:pPr>
            <w:r w:rsidRPr="00006925">
              <w:rPr>
                <w:b/>
              </w:rPr>
              <w:t>Event</w:t>
            </w:r>
          </w:p>
        </w:tc>
        <w:tc>
          <w:tcPr>
            <w:tcW w:w="3826" w:type="dxa"/>
            <w:shd w:val="clear" w:color="auto" w:fill="auto"/>
          </w:tcPr>
          <w:p w14:paraId="0B6FA61E" w14:textId="77777777" w:rsidR="00CA38FB" w:rsidRPr="00006925" w:rsidRDefault="00CA38FB" w:rsidP="00746026">
            <w:pPr>
              <w:keepNext/>
              <w:jc w:val="center"/>
              <w:rPr>
                <w:b/>
              </w:rPr>
            </w:pPr>
            <w:r w:rsidRPr="00006925">
              <w:rPr>
                <w:b/>
              </w:rPr>
              <w:t>Date</w:t>
            </w:r>
          </w:p>
        </w:tc>
      </w:tr>
      <w:tr w:rsidR="00423FA8" w:rsidRPr="00006925" w14:paraId="03F1AB61" w14:textId="77777777" w:rsidTr="003E1090">
        <w:trPr>
          <w:trHeight w:val="611"/>
        </w:trPr>
        <w:tc>
          <w:tcPr>
            <w:tcW w:w="5524" w:type="dxa"/>
            <w:shd w:val="clear" w:color="auto" w:fill="auto"/>
          </w:tcPr>
          <w:p w14:paraId="4B5259AB" w14:textId="39E3FD76" w:rsidR="00423FA8" w:rsidRPr="00006925" w:rsidRDefault="00423FA8" w:rsidP="00746026">
            <w:pPr>
              <w:autoSpaceDE w:val="0"/>
              <w:autoSpaceDN w:val="0"/>
              <w:adjustRightInd w:val="0"/>
              <w:jc w:val="left"/>
              <w:rPr>
                <w:rFonts w:eastAsia="Calibri"/>
                <w:szCs w:val="24"/>
              </w:rPr>
            </w:pPr>
            <w:r>
              <w:rPr>
                <w:rFonts w:eastAsia="Calibri"/>
                <w:szCs w:val="24"/>
              </w:rPr>
              <w:t>Notice completed</w:t>
            </w:r>
          </w:p>
        </w:tc>
        <w:tc>
          <w:tcPr>
            <w:tcW w:w="3826" w:type="dxa"/>
            <w:shd w:val="clear" w:color="auto" w:fill="auto"/>
          </w:tcPr>
          <w:p w14:paraId="3146CB4A" w14:textId="7988F8E7" w:rsidR="00423FA8" w:rsidRDefault="00423FA8" w:rsidP="00746026">
            <w:pPr>
              <w:keepNext/>
              <w:jc w:val="left"/>
              <w:rPr>
                <w:szCs w:val="24"/>
              </w:rPr>
            </w:pPr>
            <w:r>
              <w:rPr>
                <w:szCs w:val="24"/>
              </w:rPr>
              <w:t>April 22, 2020</w:t>
            </w:r>
          </w:p>
        </w:tc>
      </w:tr>
      <w:tr w:rsidR="00CA38FB" w:rsidRPr="00006925" w14:paraId="0ED37773" w14:textId="77777777" w:rsidTr="003E1090">
        <w:trPr>
          <w:trHeight w:val="611"/>
        </w:trPr>
        <w:tc>
          <w:tcPr>
            <w:tcW w:w="5524" w:type="dxa"/>
            <w:shd w:val="clear" w:color="auto" w:fill="auto"/>
          </w:tcPr>
          <w:p w14:paraId="4FD5CB7A" w14:textId="440DDA00" w:rsidR="00746026" w:rsidRPr="00746026" w:rsidRDefault="00CA38FB" w:rsidP="00746026">
            <w:pPr>
              <w:autoSpaceDE w:val="0"/>
              <w:autoSpaceDN w:val="0"/>
              <w:adjustRightInd w:val="0"/>
              <w:jc w:val="left"/>
              <w:rPr>
                <w:rFonts w:eastAsia="Calibri"/>
                <w:szCs w:val="24"/>
              </w:rPr>
            </w:pPr>
            <w:r w:rsidRPr="00006925">
              <w:rPr>
                <w:rFonts w:eastAsia="Calibri"/>
                <w:szCs w:val="24"/>
              </w:rPr>
              <w:t>Deadline to intervene</w:t>
            </w:r>
            <w:r w:rsidR="00746026">
              <w:rPr>
                <w:rFonts w:eastAsia="Calibri"/>
                <w:szCs w:val="24"/>
              </w:rPr>
              <w:t>; deadline for intervenors to request a hearing on the merits</w:t>
            </w:r>
          </w:p>
        </w:tc>
        <w:tc>
          <w:tcPr>
            <w:tcW w:w="3826" w:type="dxa"/>
            <w:shd w:val="clear" w:color="auto" w:fill="auto"/>
          </w:tcPr>
          <w:p w14:paraId="57EBDEE9" w14:textId="45C50C33" w:rsidR="00CA38FB" w:rsidRPr="00006925" w:rsidRDefault="00746026" w:rsidP="00746026">
            <w:pPr>
              <w:keepNext/>
              <w:jc w:val="left"/>
              <w:rPr>
                <w:szCs w:val="24"/>
              </w:rPr>
            </w:pPr>
            <w:r>
              <w:rPr>
                <w:szCs w:val="24"/>
              </w:rPr>
              <w:t>June 11, 2020</w:t>
            </w:r>
          </w:p>
        </w:tc>
      </w:tr>
      <w:tr w:rsidR="00423FA8" w:rsidRPr="00006925" w14:paraId="75B014BA" w14:textId="77777777" w:rsidTr="003E1090">
        <w:trPr>
          <w:trHeight w:val="611"/>
        </w:trPr>
        <w:tc>
          <w:tcPr>
            <w:tcW w:w="5524" w:type="dxa"/>
            <w:shd w:val="clear" w:color="auto" w:fill="auto"/>
          </w:tcPr>
          <w:p w14:paraId="29866557" w14:textId="38EBEE34" w:rsidR="00423FA8" w:rsidRPr="00006925" w:rsidRDefault="00423FA8" w:rsidP="00423FA8">
            <w:pPr>
              <w:autoSpaceDE w:val="0"/>
              <w:autoSpaceDN w:val="0"/>
              <w:adjustRightInd w:val="0"/>
              <w:jc w:val="left"/>
              <w:rPr>
                <w:rFonts w:eastAsia="Calibri"/>
                <w:szCs w:val="24"/>
              </w:rPr>
            </w:pPr>
            <w:r w:rsidRPr="00306EFD">
              <w:rPr>
                <w:szCs w:val="24"/>
              </w:rPr>
              <w:t xml:space="preserve">Deadline for </w:t>
            </w:r>
            <w:r w:rsidRPr="000E2213">
              <w:rPr>
                <w:szCs w:val="24"/>
              </w:rPr>
              <w:t>Staff</w:t>
            </w:r>
            <w:r w:rsidRPr="00306EFD">
              <w:rPr>
                <w:szCs w:val="24"/>
              </w:rPr>
              <w:t xml:space="preserve"> to request a hearing or file a recommendation on the approval of the sale and on the CCN amendment</w:t>
            </w:r>
          </w:p>
        </w:tc>
        <w:tc>
          <w:tcPr>
            <w:tcW w:w="3826" w:type="dxa"/>
            <w:shd w:val="clear" w:color="auto" w:fill="auto"/>
          </w:tcPr>
          <w:p w14:paraId="23EA7C52" w14:textId="4082E210" w:rsidR="00423FA8" w:rsidRDefault="00423FA8" w:rsidP="00423FA8">
            <w:pPr>
              <w:keepNext/>
              <w:jc w:val="left"/>
              <w:rPr>
                <w:szCs w:val="24"/>
              </w:rPr>
            </w:pPr>
            <w:r>
              <w:rPr>
                <w:szCs w:val="24"/>
              </w:rPr>
              <w:t>July 13, 2020</w:t>
            </w:r>
          </w:p>
        </w:tc>
      </w:tr>
      <w:tr w:rsidR="00423FA8" w:rsidRPr="00006925" w14:paraId="4E32E6BA" w14:textId="77777777" w:rsidTr="003E1090">
        <w:trPr>
          <w:trHeight w:val="611"/>
        </w:trPr>
        <w:tc>
          <w:tcPr>
            <w:tcW w:w="5524" w:type="dxa"/>
            <w:shd w:val="clear" w:color="auto" w:fill="auto"/>
          </w:tcPr>
          <w:p w14:paraId="7FCB48D6" w14:textId="7ABDDE2C" w:rsidR="00423FA8" w:rsidRPr="00306EFD" w:rsidRDefault="00423FA8" w:rsidP="00423FA8">
            <w:pPr>
              <w:autoSpaceDE w:val="0"/>
              <w:autoSpaceDN w:val="0"/>
              <w:adjustRightInd w:val="0"/>
              <w:jc w:val="left"/>
              <w:rPr>
                <w:szCs w:val="24"/>
              </w:rPr>
            </w:pPr>
            <w:r w:rsidRPr="00306EFD">
              <w:rPr>
                <w:rFonts w:eastAsiaTheme="minorHAnsi"/>
                <w:szCs w:val="24"/>
              </w:rPr>
              <w:t xml:space="preserve">Deadline for parties to file a response to </w:t>
            </w:r>
            <w:r w:rsidRPr="000E2213">
              <w:rPr>
                <w:rFonts w:eastAsiaTheme="minorHAnsi"/>
                <w:szCs w:val="24"/>
              </w:rPr>
              <w:t>Staff’s</w:t>
            </w:r>
            <w:r w:rsidRPr="00306EFD">
              <w:rPr>
                <w:rFonts w:eastAsiaTheme="minorHAnsi"/>
                <w:szCs w:val="24"/>
              </w:rPr>
              <w:t xml:space="preserve"> recommendation </w:t>
            </w:r>
          </w:p>
        </w:tc>
        <w:tc>
          <w:tcPr>
            <w:tcW w:w="3826" w:type="dxa"/>
            <w:shd w:val="clear" w:color="auto" w:fill="auto"/>
          </w:tcPr>
          <w:p w14:paraId="34B63C45" w14:textId="186FC968" w:rsidR="00423FA8" w:rsidRDefault="00423FA8" w:rsidP="00423FA8">
            <w:pPr>
              <w:keepNext/>
              <w:jc w:val="left"/>
              <w:rPr>
                <w:szCs w:val="24"/>
              </w:rPr>
            </w:pPr>
            <w:r>
              <w:rPr>
                <w:szCs w:val="24"/>
              </w:rPr>
              <w:t>July 27, 2020</w:t>
            </w:r>
          </w:p>
        </w:tc>
      </w:tr>
      <w:tr w:rsidR="00423FA8" w:rsidRPr="00006925" w14:paraId="23963EF5" w14:textId="77777777" w:rsidTr="003E1090">
        <w:trPr>
          <w:trHeight w:val="611"/>
        </w:trPr>
        <w:tc>
          <w:tcPr>
            <w:tcW w:w="5524" w:type="dxa"/>
            <w:shd w:val="clear" w:color="auto" w:fill="auto"/>
          </w:tcPr>
          <w:p w14:paraId="3A2FBD53" w14:textId="40DA3DD0" w:rsidR="00423FA8" w:rsidRPr="00306EFD" w:rsidRDefault="00423FA8" w:rsidP="00423FA8">
            <w:pPr>
              <w:autoSpaceDE w:val="0"/>
              <w:autoSpaceDN w:val="0"/>
              <w:adjustRightInd w:val="0"/>
              <w:jc w:val="left"/>
              <w:rPr>
                <w:rFonts w:eastAsiaTheme="minorHAnsi"/>
                <w:szCs w:val="24"/>
              </w:rPr>
            </w:pPr>
            <w:r w:rsidRPr="00306EFD">
              <w:rPr>
                <w:rFonts w:eastAsiaTheme="minorHAnsi"/>
                <w:szCs w:val="24"/>
              </w:rPr>
              <w:t>120</w:t>
            </w:r>
            <w:r>
              <w:rPr>
                <w:rFonts w:eastAsiaTheme="minorHAnsi"/>
                <w:szCs w:val="24"/>
              </w:rPr>
              <w:t>-</w:t>
            </w:r>
            <w:r w:rsidRPr="00306EFD">
              <w:rPr>
                <w:rFonts w:eastAsiaTheme="minorHAnsi"/>
                <w:szCs w:val="24"/>
              </w:rPr>
              <w:t>day deadline for the Commission to approve the sale or require a hearing</w:t>
            </w:r>
          </w:p>
        </w:tc>
        <w:tc>
          <w:tcPr>
            <w:tcW w:w="3826" w:type="dxa"/>
            <w:shd w:val="clear" w:color="auto" w:fill="auto"/>
          </w:tcPr>
          <w:p w14:paraId="547EE7FA" w14:textId="02A89FEC" w:rsidR="00423FA8" w:rsidRDefault="00423FA8" w:rsidP="00423FA8">
            <w:pPr>
              <w:keepNext/>
              <w:jc w:val="left"/>
              <w:rPr>
                <w:szCs w:val="24"/>
              </w:rPr>
            </w:pPr>
            <w:r>
              <w:rPr>
                <w:szCs w:val="24"/>
              </w:rPr>
              <w:t>August 20, 2020</w:t>
            </w:r>
            <w:r>
              <w:rPr>
                <w:rStyle w:val="FootnoteReference"/>
                <w:szCs w:val="24"/>
              </w:rPr>
              <w:footnoteReference w:id="1"/>
            </w:r>
          </w:p>
        </w:tc>
      </w:tr>
    </w:tbl>
    <w:p w14:paraId="619A3258" w14:textId="77777777" w:rsidR="00CA38FB" w:rsidRPr="00006925" w:rsidRDefault="00CA38FB" w:rsidP="00CA38FB">
      <w:pPr>
        <w:spacing w:line="360" w:lineRule="auto"/>
        <w:ind w:left="1080"/>
        <w:contextualSpacing/>
        <w:rPr>
          <w:szCs w:val="24"/>
        </w:rPr>
      </w:pPr>
    </w:p>
    <w:p w14:paraId="738A4351" w14:textId="77777777" w:rsidR="00CA38FB" w:rsidRPr="00006925" w:rsidRDefault="00CA38FB" w:rsidP="00CA38FB">
      <w:pPr>
        <w:numPr>
          <w:ilvl w:val="0"/>
          <w:numId w:val="13"/>
        </w:numPr>
        <w:spacing w:line="360" w:lineRule="auto"/>
        <w:ind w:left="0" w:firstLine="0"/>
        <w:contextualSpacing/>
        <w:jc w:val="center"/>
        <w:rPr>
          <w:b/>
        </w:rPr>
      </w:pPr>
      <w:r w:rsidRPr="00006925">
        <w:rPr>
          <w:b/>
        </w:rPr>
        <w:t>CONCLUSION</w:t>
      </w:r>
    </w:p>
    <w:p w14:paraId="0B1862CF" w14:textId="7D5C2538" w:rsidR="0052325A" w:rsidRDefault="00CA38FB" w:rsidP="00746026">
      <w:pPr>
        <w:autoSpaceDE w:val="0"/>
        <w:autoSpaceDN w:val="0"/>
        <w:adjustRightInd w:val="0"/>
        <w:spacing w:line="360" w:lineRule="auto"/>
      </w:pPr>
      <w:r w:rsidRPr="00006925">
        <w:tab/>
      </w:r>
      <w:r w:rsidR="00746026">
        <w:t xml:space="preserve">Staff recommends that </w:t>
      </w:r>
      <w:r w:rsidR="00E373D5">
        <w:t>notice be found sufficient</w:t>
      </w:r>
      <w:r w:rsidR="00746026">
        <w:t xml:space="preserve"> and that the above-proposed procedural schedule be adopted. Staff respectfully requests that an order be issued consistent with the foregoing recommendations. </w:t>
      </w:r>
    </w:p>
    <w:p w14:paraId="5AACA687" w14:textId="77777777" w:rsidR="00CA38FB" w:rsidRDefault="00CA38FB">
      <w:pPr>
        <w:jc w:val="left"/>
        <w:rPr>
          <w:bCs/>
          <w:szCs w:val="24"/>
        </w:rPr>
      </w:pPr>
      <w:r>
        <w:rPr>
          <w:bCs/>
          <w:szCs w:val="24"/>
        </w:rPr>
        <w:br w:type="page"/>
      </w:r>
    </w:p>
    <w:p w14:paraId="49D8DE29" w14:textId="3FA44155" w:rsidR="003744AE" w:rsidRPr="001E00B9" w:rsidRDefault="004E1C4E" w:rsidP="0052325A">
      <w:pPr>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373D5">
        <w:rPr>
          <w:bCs/>
          <w:noProof/>
          <w:szCs w:val="24"/>
        </w:rPr>
        <w:t>May 21,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61683AA5"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E373D5">
        <w:rPr>
          <w:noProof/>
          <w:szCs w:val="24"/>
        </w:rPr>
        <w:t>May 21,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 w:id="1">
    <w:p w14:paraId="1A0BCFCB" w14:textId="61592178" w:rsidR="00423FA8" w:rsidRDefault="00423FA8" w:rsidP="00423FA8">
      <w:pPr>
        <w:pStyle w:val="FootnoteText"/>
        <w:ind w:firstLine="720"/>
      </w:pPr>
      <w:r>
        <w:rPr>
          <w:rStyle w:val="FootnoteReference"/>
        </w:rPr>
        <w:footnoteRef/>
      </w:r>
      <w:r>
        <w:t xml:space="preserve">  </w:t>
      </w:r>
      <w:r>
        <w:rPr>
          <w:color w:val="000000" w:themeColor="text1"/>
        </w:rPr>
        <w:t>Under</w:t>
      </w:r>
      <w:r w:rsidRPr="008143BB">
        <w:rPr>
          <w:color w:val="000000" w:themeColor="text1"/>
        </w:rPr>
        <w:t xml:space="preserve"> 16 TAC </w:t>
      </w:r>
      <w:r w:rsidRPr="008143BB">
        <w:rPr>
          <w:color w:val="000000" w:themeColor="text1"/>
          <w:szCs w:val="24"/>
        </w:rPr>
        <w:t>§</w:t>
      </w:r>
      <w:r w:rsidRPr="008143BB">
        <w:rPr>
          <w:color w:val="000000" w:themeColor="text1"/>
        </w:rPr>
        <w:t xml:space="preserve"> 24.239 (a) and (j), the deadline for Commission action is 120 days after the mailing or publication of notice, whichever occurs later.  One hundred and twenty days after </w:t>
      </w:r>
      <w:r>
        <w:rPr>
          <w:color w:val="000000" w:themeColor="text1"/>
        </w:rPr>
        <w:t>April 22, 2020</w:t>
      </w:r>
      <w:r w:rsidRPr="008143BB">
        <w:rPr>
          <w:color w:val="000000" w:themeColor="text1"/>
        </w:rPr>
        <w:t xml:space="preserve"> is </w:t>
      </w:r>
      <w:r>
        <w:rPr>
          <w:color w:val="000000" w:themeColor="text1"/>
        </w:rPr>
        <w:t>August 20,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4"/>
  </w:num>
  <w:num w:numId="4">
    <w:abstractNumId w:val="2"/>
  </w:num>
  <w:num w:numId="5">
    <w:abstractNumId w:val="14"/>
  </w:num>
  <w:num w:numId="6">
    <w:abstractNumId w:val="13"/>
  </w:num>
  <w:num w:numId="7">
    <w:abstractNumId w:val="5"/>
  </w:num>
  <w:num w:numId="8">
    <w:abstractNumId w:val="7"/>
  </w:num>
  <w:num w:numId="9">
    <w:abstractNumId w:val="12"/>
  </w:num>
  <w:num w:numId="10">
    <w:abstractNumId w:val="10"/>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8"/>
  </w:num>
  <w:num w:numId="16">
    <w:abstractNumId w:val="15"/>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89B"/>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E5D76"/>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3FA8"/>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5DF6"/>
    <w:rsid w:val="0054012D"/>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2CAF"/>
    <w:rsid w:val="00734222"/>
    <w:rsid w:val="00735FE0"/>
    <w:rsid w:val="00736E45"/>
    <w:rsid w:val="0074024E"/>
    <w:rsid w:val="00743CE0"/>
    <w:rsid w:val="00745A19"/>
    <w:rsid w:val="00745F27"/>
    <w:rsid w:val="00746026"/>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A05B1"/>
    <w:rsid w:val="00CA2362"/>
    <w:rsid w:val="00CA38FB"/>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D024A"/>
    <w:rsid w:val="00DD14FB"/>
    <w:rsid w:val="00DD3267"/>
    <w:rsid w:val="00DD361D"/>
    <w:rsid w:val="00DE2E28"/>
    <w:rsid w:val="00DE5974"/>
    <w:rsid w:val="00DF0679"/>
    <w:rsid w:val="00DF49AE"/>
    <w:rsid w:val="00DF60AA"/>
    <w:rsid w:val="00E01327"/>
    <w:rsid w:val="00E04172"/>
    <w:rsid w:val="00E04A37"/>
    <w:rsid w:val="00E06CE7"/>
    <w:rsid w:val="00E10C21"/>
    <w:rsid w:val="00E22B2A"/>
    <w:rsid w:val="00E22C7F"/>
    <w:rsid w:val="00E22DA1"/>
    <w:rsid w:val="00E32166"/>
    <w:rsid w:val="00E324F4"/>
    <w:rsid w:val="00E35B5D"/>
    <w:rsid w:val="00E363C9"/>
    <w:rsid w:val="00E373D5"/>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7327"/>
    <w:rsid w:val="00F121A6"/>
    <w:rsid w:val="00F16117"/>
    <w:rsid w:val="00F22721"/>
    <w:rsid w:val="00F26DAF"/>
    <w:rsid w:val="00F27DD3"/>
    <w:rsid w:val="00F3191C"/>
    <w:rsid w:val="00F34435"/>
    <w:rsid w:val="00F37917"/>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DEA4F-14E2-4324-AACB-060AEA6D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2020-05-20T14:50:00Z</dcterms:created>
  <dcterms:modified xsi:type="dcterms:W3CDTF">2020-05-21T15:48:00Z</dcterms:modified>
</cp:coreProperties>
</file>